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5" w14:textId="77777777" w:rsidR="00602BD8" w:rsidRPr="00F41118" w:rsidRDefault="00000000" w:rsidP="00F41118">
      <w:pPr>
        <w:jc w:val="center"/>
        <w:rPr>
          <w:b/>
          <w:sz w:val="24"/>
          <w:szCs w:val="24"/>
          <w:lang w:val="es-MX"/>
        </w:rPr>
      </w:pPr>
      <w:r w:rsidRPr="00F41118">
        <w:rPr>
          <w:b/>
          <w:sz w:val="24"/>
          <w:szCs w:val="24"/>
          <w:lang w:val="es-MX"/>
        </w:rPr>
        <w:t>Más progresista, más digital, más internacional: el nuevo diseño corporativo de Grupo Volkswagen</w:t>
      </w:r>
    </w:p>
    <w:p w14:paraId="00000036" w14:textId="77777777" w:rsidR="00602BD8" w:rsidRPr="00F41118" w:rsidRDefault="00602BD8">
      <w:pPr>
        <w:jc w:val="both"/>
        <w:rPr>
          <w:lang w:val="es-MX"/>
        </w:rPr>
      </w:pPr>
    </w:p>
    <w:p w14:paraId="00000037" w14:textId="77777777" w:rsidR="00602BD8" w:rsidRPr="00F41118" w:rsidRDefault="00000000">
      <w:pPr>
        <w:numPr>
          <w:ilvl w:val="0"/>
          <w:numId w:val="1"/>
        </w:numPr>
        <w:jc w:val="both"/>
        <w:rPr>
          <w:lang w:val="es-MX"/>
        </w:rPr>
      </w:pPr>
      <w:r w:rsidRPr="00F41118">
        <w:rPr>
          <w:lang w:val="es-MX"/>
        </w:rPr>
        <w:t>La nueva marca denominativa "Grupo Volkswagen" hace énfasis en una mayor orientación global y aumenta el carácter distintivo de la marca Volkswagen</w:t>
      </w:r>
    </w:p>
    <w:p w14:paraId="00000038" w14:textId="77777777" w:rsidR="00602BD8" w:rsidRPr="00F41118" w:rsidRDefault="00000000">
      <w:pPr>
        <w:numPr>
          <w:ilvl w:val="0"/>
          <w:numId w:val="1"/>
        </w:numPr>
        <w:jc w:val="both"/>
        <w:rPr>
          <w:lang w:val="es-MX"/>
        </w:rPr>
      </w:pPr>
      <w:r w:rsidRPr="00F41118">
        <w:rPr>
          <w:lang w:val="es-MX"/>
        </w:rPr>
        <w:t>Aspecto completamente renovado y sobre todo optimizado para medios digitales.</w:t>
      </w:r>
    </w:p>
    <w:p w14:paraId="00000039" w14:textId="77777777" w:rsidR="00602BD8" w:rsidRPr="00F41118" w:rsidRDefault="00000000">
      <w:pPr>
        <w:numPr>
          <w:ilvl w:val="0"/>
          <w:numId w:val="1"/>
        </w:numPr>
        <w:jc w:val="both"/>
        <w:rPr>
          <w:lang w:val="es-MX"/>
        </w:rPr>
      </w:pPr>
      <w:r w:rsidRPr="00F41118">
        <w:rPr>
          <w:lang w:val="es-MX"/>
        </w:rPr>
        <w:t>Se modernizaron, entre otras cosas, el logotipo, la fuente, los colores, los elementos de diseño y el lenguaje visual.</w:t>
      </w:r>
    </w:p>
    <w:p w14:paraId="0000003A" w14:textId="77777777" w:rsidR="00602BD8" w:rsidRPr="00F41118" w:rsidRDefault="00000000">
      <w:pPr>
        <w:numPr>
          <w:ilvl w:val="0"/>
          <w:numId w:val="1"/>
        </w:numPr>
        <w:jc w:val="both"/>
        <w:rPr>
          <w:lang w:val="es-MX"/>
        </w:rPr>
      </w:pPr>
      <w:r w:rsidRPr="00F41118">
        <w:rPr>
          <w:lang w:val="es-MX"/>
        </w:rPr>
        <w:t>Oliver Blume, CEO del Grupo Volkswagen: "Nuestro nuevo diseño corporativo nos ayuda a resaltar visualmente los nuevos objetivos estratégicos y contenidos del Grupo. La nueva apariencia crea un alto valor de reconocimiento, es moderna y con visión de futuro".</w:t>
      </w:r>
    </w:p>
    <w:p w14:paraId="0000003B" w14:textId="77777777" w:rsidR="00602BD8" w:rsidRPr="00F41118" w:rsidRDefault="00602BD8">
      <w:pPr>
        <w:jc w:val="both"/>
        <w:rPr>
          <w:lang w:val="es-MX"/>
        </w:rPr>
      </w:pPr>
    </w:p>
    <w:p w14:paraId="0000003C" w14:textId="77777777" w:rsidR="00602BD8" w:rsidRPr="00F41118" w:rsidRDefault="00000000">
      <w:pPr>
        <w:jc w:val="both"/>
        <w:rPr>
          <w:lang w:val="es-MX"/>
        </w:rPr>
      </w:pPr>
      <w:r w:rsidRPr="00F41118">
        <w:rPr>
          <w:lang w:val="es-MX"/>
        </w:rPr>
        <w:t>El Grupo Volkswagen está modernizando su diseño corporativo, reemplazando el aspecto anterior de 2007. Los elementos visuales han cambiado de "Volkswagen Aktiengesellschaft" a "Volkswagen Group" para subrayar la orientación global del Grupo y aumentar el carácter distintivo de su apariencia en relación con la marca Volkswagen. El logotipo, la fuente, los colores, los elementos de diseño y el lenguaje visual, entre otras cosas, se renovaron por completo. El nuevo diseño corporativo se irá introduciendo sucesivamente, empezando por Alemania. Los mercados internacionales seguirán el año que viene.</w:t>
      </w:r>
    </w:p>
    <w:p w14:paraId="0000003D" w14:textId="77777777" w:rsidR="00602BD8" w:rsidRPr="00F41118" w:rsidRDefault="00602BD8">
      <w:pPr>
        <w:jc w:val="both"/>
        <w:rPr>
          <w:lang w:val="es-MX"/>
        </w:rPr>
      </w:pPr>
    </w:p>
    <w:p w14:paraId="0000003E" w14:textId="77777777" w:rsidR="00602BD8" w:rsidRPr="00F41118" w:rsidRDefault="00000000">
      <w:pPr>
        <w:jc w:val="both"/>
        <w:rPr>
          <w:lang w:val="es-MX"/>
        </w:rPr>
      </w:pPr>
      <w:r w:rsidRPr="00F41118">
        <w:rPr>
          <w:lang w:val="es-MX"/>
        </w:rPr>
        <w:t>El Grupo Volkswagen está en proceso de transformarse de un fabricante de automóviles a un proveedor de movilidad sostenible. Con su cartera única de marcas icónicas, productos y servicios atractivos, el Grupo pretende dar forma al futuro eléctrico, digital y sostenible de la movilidad. Su principio rector es "Configurar la movilidad hacia las generaciones". Una apariencia contemporánea, moderna y digital es aquí un factor clave de éxito. Por este motivo, se desarrolló un nuevo diseño corporativo en estrecha colaboración entre Comunicaciones del Grupo y Estrategia de Marketing y Marca del Grupo.</w:t>
      </w:r>
    </w:p>
    <w:p w14:paraId="0000003F" w14:textId="77777777" w:rsidR="00602BD8" w:rsidRPr="00F41118" w:rsidRDefault="00602BD8">
      <w:pPr>
        <w:jc w:val="both"/>
        <w:rPr>
          <w:lang w:val="es-MX"/>
        </w:rPr>
      </w:pPr>
    </w:p>
    <w:p w14:paraId="00000040" w14:textId="77777777" w:rsidR="00602BD8" w:rsidRPr="00F41118" w:rsidRDefault="00000000">
      <w:pPr>
        <w:jc w:val="both"/>
        <w:rPr>
          <w:lang w:val="es-MX"/>
        </w:rPr>
      </w:pPr>
      <w:r w:rsidRPr="00F41118">
        <w:rPr>
          <w:lang w:val="es-MX"/>
        </w:rPr>
        <w:t>Sebastian Rudolph, director de Comunicaciones Globales del Grupo: "El Grupo Volkswagen está comprometido con marcas, productos y tecnologías atractivas. La comunicación juega aquí un papel clave, tanto en términos de contenido como de imágenes. Nuestros temas son el centro de atención cuando nos dirigimos a empleados, clientes, periodistas, inversores o analistas. Un buen diseño corporativo puede proporcionar el mejor apoyo posible aquí. Nuestra nueva apariencia da identidad, tanto interna como externamente."</w:t>
      </w:r>
    </w:p>
    <w:p w14:paraId="00000041" w14:textId="77777777" w:rsidR="00602BD8" w:rsidRPr="00F41118" w:rsidRDefault="00602BD8">
      <w:pPr>
        <w:jc w:val="both"/>
        <w:rPr>
          <w:lang w:val="es-MX"/>
        </w:rPr>
      </w:pPr>
    </w:p>
    <w:p w14:paraId="00000042" w14:textId="77777777" w:rsidR="00602BD8" w:rsidRPr="00F41118" w:rsidRDefault="00000000">
      <w:pPr>
        <w:jc w:val="both"/>
        <w:rPr>
          <w:lang w:val="es-MX"/>
        </w:rPr>
      </w:pPr>
      <w:r w:rsidRPr="00F41118">
        <w:rPr>
          <w:lang w:val="es-MX"/>
        </w:rPr>
        <w:t>Jason Lusty, director de marketing y estrategia de marca del grupo: "El nuevo diseño corporativo tiene varias tareas. Expresa las ambiciones estratégicas del Grupo Volkswagen y representa su nueva mentalidad. También diferencia la apariencia de la marca corporativa de la marca Volkswagen. El diseño corporativo ofrece un marco flexible que es progresivo y de alta calidad por un lado, pero al mismo tiempo sigue siendo accesible y humano por el otro".</w:t>
      </w:r>
    </w:p>
    <w:p w14:paraId="00000043" w14:textId="77777777" w:rsidR="00602BD8" w:rsidRPr="00F41118" w:rsidRDefault="00602BD8">
      <w:pPr>
        <w:jc w:val="both"/>
        <w:rPr>
          <w:lang w:val="es-MX"/>
        </w:rPr>
      </w:pPr>
    </w:p>
    <w:p w14:paraId="00000044" w14:textId="77777777" w:rsidR="00602BD8" w:rsidRPr="00F41118" w:rsidRDefault="00000000">
      <w:pPr>
        <w:jc w:val="both"/>
        <w:rPr>
          <w:lang w:val="es-MX"/>
        </w:rPr>
      </w:pPr>
      <w:r w:rsidRPr="00F41118">
        <w:rPr>
          <w:lang w:val="es-MX"/>
        </w:rPr>
        <w:t xml:space="preserve">El nuevo diseño corporativo, desarrollado en colaboración con la agencia de diseño internacional Landor &amp; Fitch, utiliza cuatro colores primarios para casos de uso clásicos como aplicaciones de oficina: Deep Space Blue, Vivid Green y Pure White, así como Electric Neon como acento de </w:t>
      </w:r>
      <w:r w:rsidRPr="00F41118">
        <w:rPr>
          <w:lang w:val="es-MX"/>
        </w:rPr>
        <w:lastRenderedPageBreak/>
        <w:t>color. Se pueden utilizar otros colores, por ejemplo, para páginas web o folletos. Un elemento nuevo son los degradados de color, que representan movilidad, movimiento y humanidad. Estos atributos también se expresan en la nueva y única fuente "The Group", desarrollada por el Grupo Studio René Bieder. Refleja un carácter equilibrado de movimiento y alta calidad. Diferentes estilos tipográficos y expresiones permiten flexibilidad y enfatización. Ha sido optimizado para aplicaciones digitales y analógicas y se puede utilizar en todas las plataformas y medios.</w:t>
      </w:r>
    </w:p>
    <w:p w14:paraId="00000045" w14:textId="77777777" w:rsidR="00602BD8" w:rsidRPr="00F41118" w:rsidRDefault="00602BD8">
      <w:pPr>
        <w:jc w:val="both"/>
        <w:rPr>
          <w:lang w:val="es-MX"/>
        </w:rPr>
      </w:pPr>
    </w:p>
    <w:p w14:paraId="00000046" w14:textId="77777777" w:rsidR="00602BD8" w:rsidRPr="00F41118" w:rsidRDefault="00000000">
      <w:pPr>
        <w:jc w:val="both"/>
        <w:rPr>
          <w:lang w:val="es-MX"/>
        </w:rPr>
      </w:pPr>
      <w:r w:rsidRPr="00F41118">
        <w:rPr>
          <w:lang w:val="es-MX"/>
        </w:rPr>
        <w:t xml:space="preserve">Como parte de la introducción del nuevo diseño corporativo, el sitio web del Grupo Volkswagen en </w:t>
      </w:r>
      <w:hyperlink r:id="rId5">
        <w:r w:rsidRPr="00F41118">
          <w:rPr>
            <w:color w:val="1155CC"/>
            <w:u w:val="single"/>
            <w:lang w:val="es-MX"/>
          </w:rPr>
          <w:t>volkswagen-group.com</w:t>
        </w:r>
      </w:hyperlink>
      <w:r w:rsidRPr="00F41118">
        <w:rPr>
          <w:lang w:val="es-MX"/>
        </w:rPr>
        <w:t xml:space="preserve"> también fue completamente rediseñado. La atención se centró en las necesidades de los principales grupos destinatarios del público financiero y los medios de comunicación empresariales. El sitio web simplificado y enfocado pone de relieve los temas centrales estratégicos y las noticias corporativas actuales, y ahora también está integrada la sala de redacción del Grupo. Se ha mejorado la visualización en los dispositivos móviles, al igual que la experiencia del usuario y la capacidad de encontrar el contenido.</w:t>
      </w:r>
    </w:p>
    <w:sectPr w:rsidR="00602BD8" w:rsidRPr="00F411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42461"/>
    <w:multiLevelType w:val="multilevel"/>
    <w:tmpl w:val="B47EE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DA775C"/>
    <w:multiLevelType w:val="multilevel"/>
    <w:tmpl w:val="AD9EF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3259773">
    <w:abstractNumId w:val="1"/>
  </w:num>
  <w:num w:numId="2" w16cid:durableId="188667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D8"/>
    <w:rsid w:val="00602BD8"/>
    <w:rsid w:val="00C60607"/>
    <w:rsid w:val="00F4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22AF7"/>
  <w15:docId w15:val="{F25A3EE7-9CB5-E14E-9443-A35503C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lkswagen-group.com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AHTZIRI MARGARITA RANGEL MORENO</cp:lastModifiedBy>
  <cp:revision>2</cp:revision>
  <dcterms:created xsi:type="dcterms:W3CDTF">2023-09-05T16:28:00Z</dcterms:created>
  <dcterms:modified xsi:type="dcterms:W3CDTF">2023-09-05T16:28:00Z</dcterms:modified>
</cp:coreProperties>
</file>